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F7DE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1F7DE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6E39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1D065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11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6E39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31</w:t>
      </w:r>
      <w:r w:rsidR="001D065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июл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537062" w:rsidRPr="009E26E5" w:rsidTr="002A2CC4">
        <w:trPr>
          <w:trHeight w:val="65"/>
        </w:trPr>
        <w:tc>
          <w:tcPr>
            <w:tcW w:w="11252" w:type="dxa"/>
          </w:tcPr>
          <w:p w:rsidR="00B228A7" w:rsidRDefault="00B228A7" w:rsidP="001D0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Содержание: </w:t>
            </w:r>
          </w:p>
          <w:p w:rsidR="00537062" w:rsidRDefault="00B228A7" w:rsidP="00B228A7">
            <w:pPr>
              <w:pStyle w:val="a3"/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Постановление № 75 от 28</w:t>
            </w:r>
            <w:r w:rsidR="001D065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.07.2023 года</w:t>
            </w:r>
            <w:proofErr w:type="gramStart"/>
            <w:r w:rsidR="001D065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C61F6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 w:rsidR="001D065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</w:t>
            </w:r>
            <w:proofErr w:type="gramEnd"/>
            <w:r w:rsidR="001D065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 утверждении Положения об особенностях отчуждения движимого и недвижимого имущества, находящегося в муниципальной собственности и арендуемого субъектами малого и среднего предпринимательства»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1D065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……..</w:t>
            </w:r>
            <w:r w:rsidR="00C61F6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 стр.</w:t>
            </w:r>
          </w:p>
          <w:p w:rsidR="00B228A7" w:rsidRPr="00B228A7" w:rsidRDefault="00B228A7" w:rsidP="00B228A7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Постановление № 77 от</w:t>
            </w:r>
            <w:r w:rsidR="006E39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31.07.2023 года «Об утверждении перечня мест на территории Недвиговского сельского поселения, в которых запрещено проведение собраний, митингов, шествий, демонстраций (за исключением пикетирования</w:t>
            </w:r>
            <w:proofErr w:type="gramStart"/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…………………………………………………………………………..11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стр</w:t>
            </w:r>
            <w:proofErr w:type="spellEnd"/>
          </w:p>
          <w:p w:rsidR="00B228A7" w:rsidRPr="00B228A7" w:rsidRDefault="00B228A7" w:rsidP="00B228A7">
            <w:pPr>
              <w:pStyle w:val="a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61F6F" w:rsidRPr="009E26E5" w:rsidRDefault="00C61F6F" w:rsidP="004F42E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Default="001D065F" w:rsidP="00B228A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P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D06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НЕДВИГОВСКОГО СЕЛЬСКОГО ПОСЕЛЕНИЯ</w:t>
      </w:r>
    </w:p>
    <w:p w:rsidR="001D065F" w:rsidRPr="001D065F" w:rsidRDefault="001D065F" w:rsidP="001D065F">
      <w:pPr>
        <w:widowControl w:val="0"/>
        <w:tabs>
          <w:tab w:val="left" w:pos="532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D06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1D065F" w:rsidRPr="001D065F" w:rsidTr="0091289B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D065F" w:rsidRPr="001D065F" w:rsidRDefault="001D065F" w:rsidP="001D065F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D06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</w:tbl>
    <w:p w:rsidR="001D065F" w:rsidRPr="001D065F" w:rsidRDefault="001D065F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D06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1D065F" w:rsidRPr="001D065F" w:rsidRDefault="001D065F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Pr="001D065F" w:rsidRDefault="00B228A7" w:rsidP="001D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28</w:t>
      </w:r>
      <w:r w:rsidR="001D065F" w:rsidRPr="001D0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.07.2023 года                                  № 75                                      </w:t>
      </w:r>
      <w:proofErr w:type="spellStart"/>
      <w:r w:rsidR="001D065F" w:rsidRPr="001D065F">
        <w:rPr>
          <w:rFonts w:ascii="Times New Roman" w:eastAsia="Times New Roman" w:hAnsi="Times New Roman" w:cs="Times New Roman"/>
          <w:sz w:val="26"/>
          <w:szCs w:val="26"/>
          <w:lang w:eastAsia="ru-RU"/>
        </w:rPr>
        <w:t>х.Недвиговка</w:t>
      </w:r>
      <w:proofErr w:type="spellEnd"/>
      <w:r w:rsidR="001D065F" w:rsidRPr="001D0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</w:p>
    <w:p w:rsidR="001D065F" w:rsidRPr="001D065F" w:rsidRDefault="001D065F" w:rsidP="001D065F">
      <w:pPr>
        <w:spacing w:after="0" w:line="240" w:lineRule="auto"/>
        <w:ind w:right="50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065F" w:rsidRPr="001D065F" w:rsidRDefault="001D065F" w:rsidP="001D065F">
      <w:pPr>
        <w:spacing w:after="0" w:line="240" w:lineRule="auto"/>
        <w:ind w:firstLine="709"/>
        <w:jc w:val="center"/>
        <w:rPr>
          <w:rFonts w:ascii="Times New Roman" w:eastAsia="Times New Roman" w:hAnsi="Times New Roman" w:cs="Tahoma"/>
          <w:color w:val="000000"/>
          <w:kern w:val="2"/>
          <w:sz w:val="28"/>
          <w:szCs w:val="28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</w:t>
      </w:r>
      <w:r w:rsidRPr="001D065F">
        <w:rPr>
          <w:rFonts w:ascii="Times New Roman" w:eastAsia="Times New Roman" w:hAnsi="Times New Roman" w:cs="Tahoma"/>
          <w:color w:val="000000"/>
          <w:kern w:val="2"/>
          <w:sz w:val="28"/>
          <w:szCs w:val="28"/>
        </w:rPr>
        <w:t>Об утверждении Положения об особенностях отчуждения движимого и недвижимого имущества, находящегося в муниципальной собственности и арендуемого субъектами малого и среднего предпринимательства»</w:t>
      </w:r>
    </w:p>
    <w:p w:rsidR="001D065F" w:rsidRPr="001D065F" w:rsidRDefault="001D065F" w:rsidP="001D0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6 октября 2003 года № 131-ФЗ «Об общих принципах организации местного самоуправления в Российской Федерации», Федеральным законом от 22 июля 2008 года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</w:t>
      </w:r>
    </w:p>
    <w:p w:rsidR="001D065F" w:rsidRPr="001D065F" w:rsidRDefault="001D065F" w:rsidP="001D0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1D065F" w:rsidRPr="001D065F" w:rsidRDefault="001D065F" w:rsidP="001D0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Pr="001D065F" w:rsidRDefault="001D065F" w:rsidP="001D065F">
      <w:pPr>
        <w:tabs>
          <w:tab w:val="left" w:pos="91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D065F">
        <w:rPr>
          <w:rFonts w:ascii="Times New Roman" w:eastAsia="Times New Roman" w:hAnsi="Times New Roman" w:cs="Times New Roman"/>
          <w:sz w:val="28"/>
          <w:szCs w:val="24"/>
          <w:lang w:eastAsia="ru-RU"/>
        </w:rPr>
        <w:t>1. Утвердить Положение об особенностях отчуждения движимого и недвижимого имущества, находящегося в муниципальной собственности и арендуемого субъектами малого и среднего предпринимательства согласно приложению 1.</w:t>
      </w:r>
    </w:p>
    <w:p w:rsidR="001D065F" w:rsidRPr="001D065F" w:rsidRDefault="001D065F" w:rsidP="001D065F">
      <w:pPr>
        <w:tabs>
          <w:tab w:val="left" w:pos="91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 Опубликовать настоящее постановление в информационном бюллетене «Вестник Недвиговского сельского поселения», а также разместить его на официальном сайте Администрации Недвиговского сельского поселения в информационно-телекоммуникационной сети «Интернет».</w:t>
      </w:r>
    </w:p>
    <w:p w:rsidR="001D065F" w:rsidRPr="001D065F" w:rsidRDefault="001D065F" w:rsidP="001D065F">
      <w:pPr>
        <w:tabs>
          <w:tab w:val="left" w:pos="918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3. Настоящее постановление вступает в силу со дня его опубликования.</w:t>
      </w:r>
    </w:p>
    <w:p w:rsidR="001D065F" w:rsidRPr="001D065F" w:rsidRDefault="001D065F" w:rsidP="001D0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4. Контроль за исполнением настоящего постановления возложить на начальника сектора экономики и финансов.</w:t>
      </w: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Глава Администрации</w:t>
      </w: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Недвиговского сельского поселения                                                 </w:t>
      </w:r>
      <w:proofErr w:type="spellStart"/>
      <w:r w:rsidRPr="001D065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Е.Е.Харахашян</w:t>
      </w:r>
      <w:proofErr w:type="spellEnd"/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D065F" w:rsidRPr="001D065F" w:rsidRDefault="001D065F" w:rsidP="001D0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D065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Приложение 1</w:t>
      </w:r>
    </w:p>
    <w:p w:rsidR="001D065F" w:rsidRPr="001D065F" w:rsidRDefault="001D065F" w:rsidP="001D0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D065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постановлению Администрации</w:t>
      </w:r>
    </w:p>
    <w:p w:rsidR="001D065F" w:rsidRPr="001D065F" w:rsidRDefault="001D065F" w:rsidP="001D0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D065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Недвиговского сельского поселения</w:t>
      </w:r>
    </w:p>
    <w:p w:rsidR="001D065F" w:rsidRPr="001D065F" w:rsidRDefault="001D065F" w:rsidP="001D06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D065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                  </w:t>
      </w:r>
      <w:r w:rsidR="00B228A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              от 28</w:t>
      </w:r>
      <w:r w:rsidRPr="001D065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.07.2023 года №75                               </w:t>
      </w:r>
    </w:p>
    <w:p w:rsidR="001D065F" w:rsidRPr="001D065F" w:rsidRDefault="001D065F" w:rsidP="001D0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D065F" w:rsidRPr="001D065F" w:rsidRDefault="001D065F" w:rsidP="001D065F">
      <w:pPr>
        <w:tabs>
          <w:tab w:val="left" w:pos="234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D065F" w:rsidRPr="001D065F" w:rsidRDefault="001D065F" w:rsidP="001D065F">
      <w:pPr>
        <w:tabs>
          <w:tab w:val="left" w:pos="234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Положение </w:t>
      </w:r>
    </w:p>
    <w:p w:rsidR="001D065F" w:rsidRPr="001D065F" w:rsidRDefault="001D065F" w:rsidP="001D065F">
      <w:pPr>
        <w:tabs>
          <w:tab w:val="left" w:pos="234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6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особенностях отчуждения движимого и недвижимого имущества, находящегося в муниципальной собственности и арендуемого субъектами малого и среднего предпринимательства</w:t>
      </w:r>
    </w:p>
    <w:p w:rsidR="001D065F" w:rsidRPr="001D065F" w:rsidRDefault="001D065F" w:rsidP="001D065F">
      <w:pPr>
        <w:tabs>
          <w:tab w:val="left" w:pos="234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Pr="001D065F" w:rsidRDefault="001D065F" w:rsidP="001D065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Отношения, регулируемые настоящим Положением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1.1. Настоящее Положение регулирует отношения, возникающие в связи с отчуждением из муниципальной собственности движимого и недвижимого имущества, арендуемого субъектами малого и среднего предпринимательства (далее также - арендуемое имущество), в том числе особенности участия субъектов малого и среднего предпринимательства в приватизации такого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" w:name="sub_12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 Действие настоящего Положения не распространяется на: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" w:name="sub_121"/>
      <w:bookmarkEnd w:id="1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отношения, возникающие при отчуждении арендуемого имущества, переданного организациям, образующим инфраструктуру поддержки субъектов малого и среднего предпринимательства в соответствии со </w:t>
      </w:r>
      <w:hyperlink r:id="rId8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статьей 15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от 24 июля 2007 года № 209-ФЗ «О развитии малого и среднего предпринимательства в Российской Федерации» (далее - Федеральный закон «О развитии малого и среднего предпринимательства в Российской Федерации»);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3" w:name="sub_122"/>
      <w:bookmarkEnd w:id="2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отношения, возникающие при приватизации имущественных комплексов государственных или муниципальных унитарных предприятий;</w:t>
      </w:r>
    </w:p>
    <w:bookmarkEnd w:id="3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движимое и недвижимое имущество, принадлежащее государственным или муниципальным учреждениям на праве оперативного управления;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движимое и недвижимое имущество, которое ограничено в обороте;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5) муниципальное движимое и недвижимое имущество, если на день подачи субъектом малого или среднего предпринимательства заявления о реализации преимущественного права на приобретение арендуемого имущества (далее - заявление) опубликовано объявление о продаже такого имущества на торгах или заключен договор, предусматривающий отчуждение такого имущества унитарным предприятием;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6) муниципальное движимое имущество, не включенное в утвержденный в соответствии с </w:t>
      </w:r>
      <w:hyperlink r:id="rId9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4" w:name="sub_13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1.3. Отношения, связанные с участием субъектов малого и среднего предпринимательства в приватизации арендуемого имущества и не </w:t>
      </w: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урегулированные настоящим Федеральным законом, регулируются </w:t>
      </w:r>
      <w:hyperlink r:id="rId10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Федеральным законом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 21 декабря 2001 года N 178-ФЗ «О приватизации государственного и муниципального имущества» (далее - Федеральный закон «О приватизации государственного и муниципального имущества»).</w:t>
      </w:r>
    </w:p>
    <w:bookmarkEnd w:id="4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1D065F" w:rsidRPr="001D065F" w:rsidRDefault="001D065F" w:rsidP="001D065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5" w:name="sub_2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Особенности отчуждения арендуемого имущества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bookmarkEnd w:id="5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2.1. Государственное или муниципальное унитарное предприятие вправе осуществить возмездное отчуждение движимого и недвижимого имущества, принадлежащего ему на праве хозяйственного ведения или оперативного управления и арендуемого лицом, отвечающим установленным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 требованиям, в порядке, обеспечивающем реализацию преимущественного права арендатора на приобретение указанного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2.2. Решение собственника арендуемого недвижимого имущества, которое принадлежит государственному или муниципальному унитарному предприятию на праве хозяйственного ведения или оперативного управления, о согласии на совершение унитарным предприятием сделки, направленной на возмездное отчуждение такого имущества, принимается не ранее чем через тридцать дней после дня направления указанным собственником уведомления арендатору или арендаторам такого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2.3. </w:t>
      </w:r>
      <w:hyperlink r:id="rId1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Состав и виды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движимого имущества, не подлежащего отчуждению в соответствии с настоящим Федеральным законом, устанавливаются Правительством Российской Федерации.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2.4. Сведения об отнесении движимого имущества к имуществу, указанному в </w:t>
      </w:r>
      <w:hyperlink w:anchor="sub_2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части 2.3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раздела, подлежат включению органами местного самоуправления в состав сведений, которые вносятся в утверждаемые в соответствии с </w:t>
      </w:r>
      <w:hyperlink r:id="rId12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перечни муниципального имущества, предназначенного для передачи во владение и (или) в пользование субъектам малого и среднего предпринимательства.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1D065F" w:rsidRPr="001D065F" w:rsidRDefault="001D065F" w:rsidP="001D065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Преимущественное право на приобретение арендуемого имущества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6" w:name="sub_301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3.1. Субъекты малого и среднего предпринимательства, за исключением субъектов малого и среднего предпринимательства, указанных в </w:t>
      </w:r>
      <w:hyperlink r:id="rId1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части 3 статьи 14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Федерации», и субъектов малого и среднего предпринимательства, осуществляющих добычу и переработку полезных ископаемых (кроме общераспространенных полезных ископаемых), при возмездном отчуждении арендуемого имущества из муниципальной собственности пользуются преимущественным правом на приобретение такого имущества по цене, равной его рыночной стоимости и определенной независимым оценщиком в порядке, установленном </w:t>
      </w:r>
      <w:hyperlink r:id="rId1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Федеральным законом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 29 июля 1998 года №135-ФЗ «Об оценочной деятельности в Российской Федерации» (далее - Федеральный закон «Об оценочной деятельности в Российской Федерации»). При этом такое </w:t>
      </w: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преимущественное право может быть реализовано при условии, что:</w:t>
      </w:r>
    </w:p>
    <w:bookmarkEnd w:id="6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арендуемое недвижимое имущество не включено в утвержденный в соответствии с </w:t>
      </w:r>
      <w:hyperlink r:id="rId15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предпринимательства, и на день подачи заявления оно находится в их временном владении и пользовании или временном пользовании непрерывно в течение двух лет и более в соответствии с договором или договорами аренды такого имущества, за исключением случая, предусмотренного </w:t>
      </w:r>
      <w:hyperlink w:anchor="sub_92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7.2.1 раздела 7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арендуемое движимое имущество включено в утвержденный в соответствии с </w:t>
      </w:r>
      <w:hyperlink r:id="rId16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предпринимательства, в указанном перечне в отношении такого имущества отсутствуют сведения об отнесении такого имущества к имуществу, указанному в </w:t>
      </w:r>
      <w:hyperlink w:anchor="sub_2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пункте 2.4 раздела 2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Положения, и на день подачи заявления такое имущество находится в их временном владении и пользовании или временном пользовании непрерывно в течение одного года и более в соответствии с договором или договорами аренды такого имущества, за исключением случая, предусмотренного </w:t>
      </w:r>
      <w:hyperlink w:anchor="sub_92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7.2.1 раздела 7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отсутствует задолженность по арендной плате за движимое и недвижимое имущество, неустойкам (штрафам, пеням) на день заключения договора купли-продажи арендуемого имущества в соответствии с </w:t>
      </w:r>
      <w:hyperlink w:anchor="sub_4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4.4 раздела 4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Положения, а в случае, предусмотренном </w:t>
      </w:r>
      <w:hyperlink w:anchor="sub_92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7.2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или </w:t>
      </w:r>
      <w:hyperlink w:anchor="sub_92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7.2.1 раздела 7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Положения, - на день подачи субъектом малого или среднего предпринимательства заявления;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сведения о субъекте малого и среднего предпринимательства на день заключения договора купли-продажи арендуемого имущества не исключены из единого реестра субъектов малого и среднего предпринимательства.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1D065F" w:rsidRPr="001D065F" w:rsidRDefault="001D065F" w:rsidP="001D065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7" w:name="sub_4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Порядок реализации преимущественного права арендаторов на приобретение арендуемого имущества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bookmarkEnd w:id="7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</w:t>
      </w:r>
      <w:hyperlink r:id="rId17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1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Администрация Недвиговского сельского поселения предусматривает в решениях об условиях приватизации муниципального имущества преимущественное право арендаторов на приобретение арендуемого имущества с соблюдением условий, установленных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4.2. В течение десяти дней с даты принятия решения об условиях приватизации арендуемого имущества в порядке, установленном </w:t>
      </w:r>
      <w:hyperlink r:id="rId18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Федеральным законом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«О приватизации государственного и муниципального имущества», Администрация Недвиговского сельского поселения направляет арендаторам - субъектам малого и среднего предпринимательства, соответствующим установленным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 требованиям, копии указанного </w:t>
      </w: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решения, предложения о заключении договоров купли-продажи муниципального имущества (далее - предложение) и проекты договоров купли-продажи такого имущества, а также при наличии задолженности по арендной плате за имущество, неустойкам (штрафам, пеням) требования о погашении такой задолженности с указанием ее размера.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4.3. Государственное или муниципальное унитарное предприятие, которое приняло решение о совершении сделки, направленной на возмездное отчуждение движимого и недвижимого имущества, принадлежащего ему на праве хозяйственного ведения или оперативного управления и арендуемого лицом, отвечающим установленным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 требованиям, а также получило в соответствии с законодательством Российской Федерации согласие собственника на отчуждение этого имущества, направляет указанному лицу предложение о заключении договора купли-продажи арендуемого имущества с указанием цены этого имущества, установленной с учетом его рыночной стоимости, определенной в соответствии с </w:t>
      </w:r>
      <w:hyperlink r:id="rId19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Федеральным законом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«Об оценочной деятельности в Российской Федерации», проект договора купли-продажи арендуемого имущества и при наличии задолженности по арендной плате за имущество, неустойкам (штрафам, пеням) требования о погашении такой задолженности с указанием ее размера.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4.4.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купли-продажи арендуемого имущества должен быть заключен в течение тридцати дней со дня получения указанным субъектом предложения о его заключении и (или) проекта договора купли-продажи арендуемого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4.4.1. Течение срока, указанного в </w:t>
      </w:r>
      <w:hyperlink w:anchor="sub_4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пункте 4.4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Положения, приостанавливается в случае оспаривания субъектом малого или среднего предпринимательства достоверности величины рыночной стоимости объекта оценки, используемой для определения цены выкупаемого имущества, до дня вступления в законную силу решения суда.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4.5. При заключении договора купли-продажи арендуемого имущества необходимо наличие документов, подтверждающих внесение арендной платы в соответствии с установленными договорами сроками платежей, а также документов о погашении задолженности по арендной плате за имущество, неустойкам (штрафам, пеням) в размере, указанном в требовании о погашении такой задолженности (в случае, если данное требование направлялось субъекту малого или среднего предпринимательства).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8" w:name="sub_46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4.6. В любой день до истечения срока, установленного пунктом 4.4 настоящего раздела, субъекты малого 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9" w:name="sub_47"/>
      <w:bookmarkEnd w:id="8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4.7. Уступка субъектами малого и среднего предпринимательства преимущественного права на приобретение арендуемого имущества не допускается.</w:t>
      </w:r>
    </w:p>
    <w:bookmarkEnd w:id="9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4.8. Субъекты малого и среднего предпринимательства имеют право обжаловать в порядке, установленном законодательством Российской Федерации: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0" w:name="sub_481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1) отказ Администрации Недвиговского сельского поселения в реализации преимущественного права на приобретение арендуемого имущества, а также его бездействие в части принятия решения об отчуждении арендуемого имущества и (или) совершения юридически значимых действий, необходимых для реализации преимущественного права на приобретение арендуемого имущества;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1" w:name="sub_482"/>
      <w:bookmarkEnd w:id="10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достоверность величины рыночной стоимости объекта оценки, используемой для определения цены выкупаемого имущества.</w:t>
      </w:r>
    </w:p>
    <w:bookmarkEnd w:id="11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</w:t>
      </w:r>
      <w:hyperlink r:id="rId20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9.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Субъекты малого и среднего предпринимательства утрачивают преимущественное право на приобретение арендуемого имущества: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2" w:name="sub_491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с момента отказа субъекта малого или среднего предпринимательства от заключения договора купли-продажи арендуемого имущества;</w:t>
      </w:r>
    </w:p>
    <w:bookmarkEnd w:id="12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по истечении тридцати дней со дня получения субъектом малого или среднего предпринимательства предложения и (или) проекта договора купли-продажи арендуемого имущества в случае, если этот договор не подписан субъектом малого или среднего предпринимательства в указанный срок, за исключением случаев приостановления течения указанного срока в соответствии с </w:t>
      </w:r>
      <w:hyperlink w:anchor="sub_44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4.4.1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раздела;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3" w:name="sub_493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с момента расторжения договора купли-продажи арендуемого имущества в связи с существенным нарушением его условий субъектом малого или среднего предпринимательства.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4" w:name="sub_410"/>
      <w:bookmarkEnd w:id="13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4.10. В тридцатидневный срок с момента утраты субъектом малого или среднего предпринимательства преимущественного права на приобретение арендуемого имущества по основаниям, определенным частью 4.9 настоящего раздела, Администрация Недвиговского сельского поселения (далее – уполномоченный орган) в порядке, установленном законодательством Российской Федерации о приватизации, принимает одно из следующих решений: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5" w:name="sub_411"/>
      <w:bookmarkEnd w:id="14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о внесении изменений в принятое решение об условиях приватизации арендуемого имущества в части использования способов приватизации муниципального имущества, установленных </w:t>
      </w:r>
      <w:hyperlink r:id="rId2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Федеральным законом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«О приватизации государственного и муниципального имущества»;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6" w:name="sub_412"/>
      <w:bookmarkEnd w:id="15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об отмене принятого решения об условиях приватизации арендуемого имущества.</w:t>
      </w:r>
    </w:p>
    <w:bookmarkEnd w:id="16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4.10.1. Субъект малого или среднего предпринимательства, утративший по основаниям, предусмотренным под</w:t>
      </w:r>
      <w:hyperlink w:anchor="sub_49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1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или </w:t>
      </w:r>
      <w:hyperlink w:anchor="sub_492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2 пункта 4.9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раздела, преимущественное право на приобретение арендуемого имущества, в отношении которого уполномоченным органом принято предусмотренное </w:t>
      </w:r>
      <w:hyperlink w:anchor="sub_41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пунктом 4.1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раздела решение об условиях приватизации муниципального имущества, вправе направить в уполномоченный орган в соответствии с </w:t>
      </w:r>
      <w:hyperlink w:anchor="sub_9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7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 заявление при условии, что на день подачи этого заявления арендуемое имущество, в отношении которого таким субъектом ранее было утрачено преимущественное право на его приобретение, находится в его временном владении и пользовании или временном пользовании в соответствии с договором или договорами аренды такого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4.11. В договоре купли-продажи арендуемого имущества, приобретаемого субъектами малого и среднего предпринимательства, стороны подтверждают </w:t>
      </w: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выполнение продавцом и покупателем условий, установленных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D065F" w:rsidRPr="001D065F" w:rsidRDefault="001D065F" w:rsidP="001D065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7" w:name="sub_5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Порядок оплаты муниципального имущества, приобретаемого его арендаторами при реализации преимущественного права на его приобретение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bookmarkEnd w:id="17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5.1. Оплата арендуемого имущества,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такого имущества, осуществляется единовременно или в рассрочку посредством ежемесячных или ежеквартальных выплат в равных долях. Срок рассрочки оплаты такого имущества при реализации преимущественного права на его приобретение устанавливается муниципальным правовым актом, но не должен составлять менее пяти лет для недвижимого имущества и менее трех лет для движимого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8" w:name="sub_52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5.2. Право выбора порядка оплаты (единовременно или в рассрочку) приобретаемого арендуемого имущества, а также срока рассрочки в установленных в соответствии с настоящей статьей пределах принадлежит субъекту малого или среднего предпринимательства при реализации преимущественного права на приобретение арендуемого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19" w:name="sub_53"/>
      <w:bookmarkEnd w:id="18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5.3. На сумму денежных средств, по уплате которой предоставляется рассрочка, производится начисление процентов исходя из ставки, равной одной трети </w:t>
      </w:r>
      <w:hyperlink r:id="rId22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ставки рефинансирования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Центрального банка Российской Федерации, действующей на дату опубликования объявления о продаже арендуемого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0" w:name="sub_54"/>
      <w:bookmarkEnd w:id="19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5.4. Оплата приобретаемого в рассрочку арендуемого имущества может быть осуществлена досрочно на основании решения покупателя.</w:t>
      </w:r>
    </w:p>
    <w:bookmarkEnd w:id="20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5.5. В случае, если арендуемое имущество приобретается арендатором в рассрочку, указанное имущество находится в залоге у продавца до полной его оплаты. Условия договора купли-продажи арендуемого имущества о неприменении данного правила ничтожны.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1" w:name="sub_56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5.6 Стоимость неотделимых улучшений арендуемого имущества засчитывается в счет оплаты приобретаемого арендуемого имущества в случае, если указанные улучшения осуществлены с согласия арендодателей.</w:t>
      </w:r>
    </w:p>
    <w:bookmarkEnd w:id="21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1D065F" w:rsidRPr="001D065F" w:rsidRDefault="001D065F" w:rsidP="001D065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2" w:name="sub_6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Последствия несоблюдения требований к порядку совершения сделок по возмездному отчуждению муниципального имущества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3" w:name="sub_61"/>
      <w:bookmarkEnd w:id="22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6.</w:t>
      </w:r>
      <w:hyperlink r:id="rId2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1.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Сделки по приватизации муниципального имущества и иные сделки, направленные на возмездное отчуждение государственного или муниципального имущества и совершенные с нарушением требований, установленных настоящим Положением, ничтожны.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4" w:name="sub_62"/>
      <w:bookmarkEnd w:id="23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6.2. В случае продажи арендуемого имущества с нарушением преимущественного права на его приобретение субъект малого или среднего предпринимательства, соответствующий установленным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</w:t>
      </w: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Положения требованиям, в течение двух месяцев с момента, когда он узнал или должен был узнать о таком нарушении в отношении арендуемого имущества, вправе потребовать перевода на себя прав и обязанностей покупателя в судебном порядке.</w:t>
      </w:r>
      <w:bookmarkStart w:id="25" w:name="sub_9"/>
      <w:bookmarkEnd w:id="24"/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7.Иные положения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bookmarkEnd w:id="25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7.1. В случае, если муниципальным правовым актом не установлен срок рассрочки оплаты арендуемого имущества, предусмотренный </w:t>
      </w:r>
      <w:hyperlink w:anchor="sub_5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5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Положения, применяется срок рассрочки оплаты такого имущества, равный пяти годам для недвижимого имущества и трем годам для движимого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7.2. Субъект малого или среднего предпринимательства, соответствующий установленным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 требованиям (далее - заявитель), по своей инициативе вправе направить в уполномоченный орган заявление в отношении недвижимого имущества, не включенного в утвержденный в соответствии с </w:t>
      </w:r>
      <w:hyperlink r:id="rId2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7.2.1. Заявитель по своей инициативе вправе направить в уполномоченный орган заявление в отношении имущества, включенного в утвержденный в соответствии с </w:t>
      </w:r>
      <w:hyperlink r:id="rId25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предпринимательства, при условии, что: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арендуемое имущество на день подачи субъектом малого или среднего предпринимательства заявления находится в его временном владении и пользовании или временном пользовании непрерывно в течение двух лет и более для недвижимого имущества и в течение одного года и более для движимого имущества в соответствии с договором или договорами аренды такого имущества;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арендуемое имущество включено в утвержденный в соответствии с </w:t>
      </w:r>
      <w:hyperlink r:id="rId26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предпринимательства, в течение пяти и более лет до дня подачи этого заявления в отношении недвижимого имущества и в течение трех лет до дня подачи этого заявления в отношении движимого имущества;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в отношении арендуемого движимого имущества в утвержденном в соответствии с </w:t>
      </w:r>
      <w:hyperlink r:id="rId27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частью 4 статьи 18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 перечне муниципального имущества, предназначенного для передачи во владение и (или) в пользование субъектам малого и среднего предпринимательства, отсутствуют сведения об отнесении такого имущества к имуществу, указанному в </w:t>
      </w:r>
      <w:hyperlink w:anchor="sub_24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 xml:space="preserve"> пункте 2.4 раздела 2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Положения.</w:t>
      </w:r>
    </w:p>
    <w:p w:rsidR="001D065F" w:rsidRPr="001D065F" w:rsidRDefault="001F7DE4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hyperlink r:id="rId28" w:history="1">
        <w:r w:rsidR="001D065F"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3.</w:t>
        </w:r>
      </w:hyperlink>
      <w:r w:rsidR="001D065F"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получении заявления уполномоченный орган обязан: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6" w:name="sub_931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обеспечить заключение договора на проведение оценки рыночной стоимости арендуемого имущества в порядке, установленном </w:t>
      </w:r>
      <w:hyperlink r:id="rId29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Федеральным законом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«Об оценочной деятельности в Российской Федерации», в двухмесячный срок с даты получения заявления;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27" w:name="sub_932"/>
      <w:bookmarkEnd w:id="26"/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принять решение об условиях приватизации арендуемого имущества в двухнедельный срок с даты принятия отчета о его оценке;</w:t>
      </w:r>
    </w:p>
    <w:bookmarkEnd w:id="27"/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направить заявителю проект договора купли-продажи арендуемого имущества в десятидневный срок с даты принятия решения об условиях приватизации арендуемого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 В случае, если заявитель не соответствует установленным </w:t>
      </w:r>
      <w:hyperlink w:anchor="sub_3" w:history="1">
        <w:r w:rsidRPr="001D065F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разделом 3</w:t>
        </w:r>
      </w:hyperlink>
      <w:r w:rsidRPr="001D065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настоящего Положения требованиям и (или) отчуждение арендуемого имущества, указанного в заявлении, в порядке реализации преимущественного права на приобретение арендуемого имущества не допускается в соответствии с настоящим Федеральным законом или другими федеральными законами, уполномоченный орган в тридцатидневный срок с даты получения этого заявления возвращает его арендатору с указанием причины отказа в приобретении арендуемого имущества.</w:t>
      </w:r>
    </w:p>
    <w:p w:rsidR="001D065F" w:rsidRPr="001D065F" w:rsidRDefault="001D065F" w:rsidP="001D065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2079C" w:rsidRDefault="0002079C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РОСТОВСКАЯ ОБЛАСТЬ</w:t>
      </w:r>
    </w:p>
    <w:p w:rsidR="00B228A7" w:rsidRPr="00B228A7" w:rsidRDefault="00B228A7" w:rsidP="00B228A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 «МЯСНИКОВСКИЙ РАЙОН»</w:t>
      </w:r>
    </w:p>
    <w:p w:rsidR="00B228A7" w:rsidRPr="00B228A7" w:rsidRDefault="00B228A7" w:rsidP="00B228A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B228A7" w:rsidRPr="00B228A7" w:rsidRDefault="00B228A7" w:rsidP="00B228A7">
      <w:pPr>
        <w:widowControl w:val="0"/>
        <w:tabs>
          <w:tab w:val="left" w:pos="532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B228A7" w:rsidRPr="00B228A7" w:rsidTr="00560FEE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228A7" w:rsidRPr="00B228A7" w:rsidRDefault="00B228A7" w:rsidP="00B228A7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2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</w:tbl>
    <w:p w:rsidR="00B228A7" w:rsidRPr="00B228A7" w:rsidRDefault="00B228A7" w:rsidP="00B228A7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B228A7" w:rsidRPr="00B228A7" w:rsidRDefault="00B228A7" w:rsidP="00B228A7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8A7" w:rsidRPr="00B228A7" w:rsidRDefault="00B228A7" w:rsidP="00B228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31.07.2023 г.                                </w:t>
      </w:r>
      <w:proofErr w:type="spellStart"/>
      <w:r w:rsidRPr="00B228A7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  <w:r w:rsidRPr="00B22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№ 77</w:t>
      </w:r>
    </w:p>
    <w:p w:rsidR="00B228A7" w:rsidRPr="00B228A7" w:rsidRDefault="00B228A7" w:rsidP="00B228A7">
      <w:pPr>
        <w:spacing w:after="0" w:line="240" w:lineRule="auto"/>
        <w:ind w:right="5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keepNext/>
        <w:tabs>
          <w:tab w:val="left" w:pos="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keepNext/>
        <w:keepLines/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«Об утверждении перечня мест на территории Недвиговского сельского поселения, в которых запрещено проведение собраний, митингов, шествий, демонстраций (за исключением пикетирования)»</w:t>
      </w:r>
    </w:p>
    <w:p w:rsidR="00B228A7" w:rsidRPr="00B228A7" w:rsidRDefault="00B228A7" w:rsidP="00B228A7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Федеральным законом от 05 декабря 2022 № 498-ФЗ «О внесении изменений в отдельные законодательные акты Российской Федерации», Федеральным законом от 19 июня 2004 № 54-ФЗ «О собраниях, митингах, демонстрациях, шествиях и пикетированиях», руководствуясь Уставом муниципального образования «</w:t>
      </w:r>
      <w:proofErr w:type="spellStart"/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>Недвиговское</w:t>
      </w:r>
      <w:proofErr w:type="spellEnd"/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сельское поселение», Администрация Недвиговского сельского поселения,</w:t>
      </w:r>
    </w:p>
    <w:p w:rsidR="00B228A7" w:rsidRPr="00B228A7" w:rsidRDefault="00B228A7" w:rsidP="00B228A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ПОСТАНОВЛЯЕТ:</w:t>
      </w:r>
    </w:p>
    <w:p w:rsidR="00B228A7" w:rsidRPr="00B228A7" w:rsidRDefault="00B228A7" w:rsidP="00B228A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Утвердить перечень мест на территории Недвиговского сельского    поселения, в которых запрещено проведение собраний, митингов, шествий, демонстраций (за исключением пикетирования), согласно приложению. </w:t>
      </w:r>
    </w:p>
    <w:p w:rsidR="00B228A7" w:rsidRPr="00B228A7" w:rsidRDefault="00B228A7" w:rsidP="00B228A7">
      <w:p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>2. Опубликовать настоящее постановление в информационном бюллетене «Вестник Недвиговского сельского поселения», а также разместить его на официальном сайте Администрации Недвиговского сельского поселения в информационно-телекоммуникационной сети «Интернет».</w:t>
      </w:r>
    </w:p>
    <w:p w:rsidR="00B228A7" w:rsidRPr="00B228A7" w:rsidRDefault="00B228A7" w:rsidP="00B228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3. Постановление вступает в силу с момента его подписания.</w:t>
      </w:r>
    </w:p>
    <w:p w:rsidR="00B228A7" w:rsidRPr="00B228A7" w:rsidRDefault="00B228A7" w:rsidP="00B228A7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4. Контроль за исполнением постановления оставляю за собой.</w:t>
      </w:r>
    </w:p>
    <w:p w:rsidR="00B228A7" w:rsidRPr="00B228A7" w:rsidRDefault="00B228A7" w:rsidP="00B228A7">
      <w:pPr>
        <w:suppressAutoHyphens/>
        <w:spacing w:after="0" w:line="240" w:lineRule="auto"/>
        <w:ind w:left="39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778"/>
        <w:gridCol w:w="4678"/>
      </w:tblGrid>
      <w:tr w:rsidR="00B228A7" w:rsidRPr="00B228A7" w:rsidTr="00560FEE">
        <w:tc>
          <w:tcPr>
            <w:tcW w:w="5778" w:type="dxa"/>
            <w:hideMark/>
          </w:tcPr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Администрации</w:t>
            </w: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Недвиговского  сельского поселения</w:t>
            </w:r>
          </w:p>
        </w:tc>
        <w:tc>
          <w:tcPr>
            <w:tcW w:w="4678" w:type="dxa"/>
          </w:tcPr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8A7" w:rsidRPr="00B228A7" w:rsidRDefault="00B228A7" w:rsidP="00B228A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B22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Е.Е.Харахашян</w:t>
            </w:r>
            <w:proofErr w:type="spellEnd"/>
          </w:p>
        </w:tc>
      </w:tr>
    </w:tbl>
    <w:p w:rsidR="00B228A7" w:rsidRPr="00B228A7" w:rsidRDefault="00B228A7" w:rsidP="00B228A7">
      <w:pPr>
        <w:suppressAutoHyphens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постановлению Администрации Недвиговского  сельского поселения</w:t>
      </w:r>
      <w:r w:rsidRPr="00B22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 № 77 от 31.07.2023</w:t>
      </w:r>
    </w:p>
    <w:p w:rsidR="00B228A7" w:rsidRPr="00B228A7" w:rsidRDefault="00B228A7" w:rsidP="00B228A7">
      <w:pPr>
        <w:suppressAutoHyphens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left="390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left="390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228A7" w:rsidRPr="00B228A7" w:rsidRDefault="00B228A7" w:rsidP="00B228A7">
      <w:pPr>
        <w:suppressAutoHyphens/>
        <w:spacing w:after="0" w:line="240" w:lineRule="auto"/>
        <w:ind w:left="39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Перечень </w:t>
      </w:r>
    </w:p>
    <w:p w:rsidR="00B228A7" w:rsidRPr="00B228A7" w:rsidRDefault="00B228A7" w:rsidP="00B228A7">
      <w:pPr>
        <w:suppressAutoHyphens/>
        <w:spacing w:after="0" w:line="240" w:lineRule="auto"/>
        <w:ind w:left="39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мест  на</w:t>
      </w:r>
      <w:proofErr w:type="gramEnd"/>
      <w:r w:rsidRPr="00B228A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территории Недвиговского сельского поселения, в которых запрещено проведение собраний, митингов, шествий, демонстраций (за исключением пикетирования) 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1) </w:t>
      </w:r>
      <w:proofErr w:type="gramStart"/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Территории  остановок</w:t>
      </w:r>
      <w:proofErr w:type="gramEnd"/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общественного транспорта.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2) Территории детских игровых и спортивных площадок.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3) Территории мест массового отдыха.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4) Здания и территории детских, образовательных и лечебных учреждений.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5) Территории, прилегающие к объектам культуры и искусства.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6)Территории, прилегающие к организациям общественного питания, магазинам.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8) Территории, предназначенные для выпаса и прогона сельскохозяйственных животных и птицы.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9)  Места размещения нестационарных торговых объектов.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10)</w:t>
      </w:r>
      <w:r w:rsidRPr="00B228A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Места, предназначенные для выгула домашних животных.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11)</w:t>
      </w:r>
      <w:r w:rsidRPr="00B228A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Территории кладбищ и мемориальные зоны.</w:t>
      </w:r>
    </w:p>
    <w:p w:rsidR="00B228A7" w:rsidRPr="00B228A7" w:rsidRDefault="00B228A7" w:rsidP="00B228A7">
      <w:pPr>
        <w:widowControl w:val="0"/>
        <w:suppressAutoHyphens/>
        <w:autoSpaceDE w:val="0"/>
        <w:spacing w:after="0" w:line="322" w:lineRule="exact"/>
        <w:ind w:left="170" w:right="5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228A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12)Другие территории, которыми беспрепятственно пользуется\ неограниченный круг лиц.</w:t>
      </w:r>
    </w:p>
    <w:p w:rsidR="00B228A7" w:rsidRPr="00B228A7" w:rsidRDefault="00B228A7" w:rsidP="00B228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8A7" w:rsidRPr="00B228A7" w:rsidRDefault="00B228A7" w:rsidP="00B22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A7" w:rsidRPr="00B228A7" w:rsidRDefault="00B228A7" w:rsidP="00B228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8A7" w:rsidRPr="00B228A7" w:rsidRDefault="00B228A7" w:rsidP="00B228A7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8A7" w:rsidRPr="00C61F6F" w:rsidRDefault="00B228A7" w:rsidP="001D065F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228A7" w:rsidRPr="00C61F6F" w:rsidSect="001D065F">
      <w:headerReference w:type="default" r:id="rId30"/>
      <w:footerReference w:type="even" r:id="rId31"/>
      <w:footerReference w:type="default" r:id="rId32"/>
      <w:pgSz w:w="11906" w:h="16838"/>
      <w:pgMar w:top="1134" w:right="567" w:bottom="993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DE4" w:rsidRDefault="001F7DE4" w:rsidP="0026027F">
      <w:pPr>
        <w:spacing w:after="0" w:line="240" w:lineRule="auto"/>
      </w:pPr>
      <w:r>
        <w:separator/>
      </w:r>
    </w:p>
  </w:endnote>
  <w:endnote w:type="continuationSeparator" w:id="0">
    <w:p w:rsidR="001F7DE4" w:rsidRDefault="001F7DE4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A55B01" w:rsidRDefault="00A55B01" w:rsidP="0013770B">
    <w:pPr>
      <w:pStyle w:val="a6"/>
      <w:ind w:right="360"/>
    </w:pPr>
  </w:p>
  <w:p w:rsidR="00D57CBB" w:rsidRDefault="00D57CB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E39AD">
      <w:rPr>
        <w:noProof/>
      </w:rPr>
      <w:t>2</w:t>
    </w:r>
    <w:r>
      <w:fldChar w:fldCharType="end"/>
    </w:r>
  </w:p>
  <w:p w:rsidR="00A55B01" w:rsidRDefault="00A55B01">
    <w:pPr>
      <w:pStyle w:val="a6"/>
    </w:pPr>
  </w:p>
  <w:p w:rsidR="00D57CBB" w:rsidRDefault="00D57CB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DE4" w:rsidRDefault="001F7DE4" w:rsidP="0026027F">
      <w:pPr>
        <w:spacing w:after="0" w:line="240" w:lineRule="auto"/>
      </w:pPr>
      <w:r>
        <w:separator/>
      </w:r>
    </w:p>
  </w:footnote>
  <w:footnote w:type="continuationSeparator" w:id="0">
    <w:p w:rsidR="001F7DE4" w:rsidRDefault="001F7DE4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39AD">
      <w:rPr>
        <w:noProof/>
      </w:rPr>
      <w:t>2</w:t>
    </w:r>
    <w:r>
      <w:fldChar w:fldCharType="end"/>
    </w:r>
  </w:p>
  <w:p w:rsidR="00A55B01" w:rsidRDefault="00A55B01">
    <w:pPr>
      <w:pStyle w:val="a4"/>
    </w:pPr>
  </w:p>
  <w:p w:rsidR="00D57CBB" w:rsidRDefault="00D57CB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66BDF"/>
    <w:multiLevelType w:val="hybridMultilevel"/>
    <w:tmpl w:val="1EEC9004"/>
    <w:lvl w:ilvl="0" w:tplc="828A5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55E63E2"/>
    <w:multiLevelType w:val="multilevel"/>
    <w:tmpl w:val="3F7847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E91BC3"/>
    <w:multiLevelType w:val="hybridMultilevel"/>
    <w:tmpl w:val="B918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8"/>
  </w:num>
  <w:num w:numId="14">
    <w:abstractNumId w:val="11"/>
  </w:num>
  <w:num w:numId="15">
    <w:abstractNumId w:val="14"/>
  </w:num>
  <w:num w:numId="16">
    <w:abstractNumId w:val="13"/>
  </w:num>
  <w:num w:numId="17">
    <w:abstractNumId w:val="15"/>
  </w:num>
  <w:num w:numId="18">
    <w:abstractNumId w:val="17"/>
  </w:num>
  <w:num w:numId="19">
    <w:abstractNumId w:val="10"/>
  </w:num>
  <w:num w:numId="20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079C"/>
    <w:rsid w:val="00023085"/>
    <w:rsid w:val="00077AC0"/>
    <w:rsid w:val="00091EE0"/>
    <w:rsid w:val="000961DA"/>
    <w:rsid w:val="000A6001"/>
    <w:rsid w:val="000C364E"/>
    <w:rsid w:val="000C532A"/>
    <w:rsid w:val="0013770B"/>
    <w:rsid w:val="00141118"/>
    <w:rsid w:val="00175F89"/>
    <w:rsid w:val="00176CA2"/>
    <w:rsid w:val="0018139F"/>
    <w:rsid w:val="001942E9"/>
    <w:rsid w:val="001A60AA"/>
    <w:rsid w:val="001B0CEF"/>
    <w:rsid w:val="001B378C"/>
    <w:rsid w:val="001C2C0F"/>
    <w:rsid w:val="001D065F"/>
    <w:rsid w:val="001D0BA8"/>
    <w:rsid w:val="001E4704"/>
    <w:rsid w:val="001E7672"/>
    <w:rsid w:val="001F7DE4"/>
    <w:rsid w:val="002356C1"/>
    <w:rsid w:val="0026027F"/>
    <w:rsid w:val="00294203"/>
    <w:rsid w:val="00296A6D"/>
    <w:rsid w:val="002A2CC4"/>
    <w:rsid w:val="002E0034"/>
    <w:rsid w:val="003268D5"/>
    <w:rsid w:val="00341275"/>
    <w:rsid w:val="003B21CD"/>
    <w:rsid w:val="003C5332"/>
    <w:rsid w:val="00433BD0"/>
    <w:rsid w:val="00444AAC"/>
    <w:rsid w:val="004852E8"/>
    <w:rsid w:val="004C6F04"/>
    <w:rsid w:val="004F42EE"/>
    <w:rsid w:val="004F465C"/>
    <w:rsid w:val="00512D98"/>
    <w:rsid w:val="00534B4D"/>
    <w:rsid w:val="0053683A"/>
    <w:rsid w:val="00537062"/>
    <w:rsid w:val="00561638"/>
    <w:rsid w:val="005616C4"/>
    <w:rsid w:val="005909B0"/>
    <w:rsid w:val="005914DD"/>
    <w:rsid w:val="005A1263"/>
    <w:rsid w:val="005A5C2D"/>
    <w:rsid w:val="005B738D"/>
    <w:rsid w:val="005C5D46"/>
    <w:rsid w:val="005C7F5C"/>
    <w:rsid w:val="00600271"/>
    <w:rsid w:val="0060724E"/>
    <w:rsid w:val="00634569"/>
    <w:rsid w:val="006A20F7"/>
    <w:rsid w:val="006B1208"/>
    <w:rsid w:val="006E39AD"/>
    <w:rsid w:val="006F2BCD"/>
    <w:rsid w:val="006F612B"/>
    <w:rsid w:val="0075732C"/>
    <w:rsid w:val="0077502B"/>
    <w:rsid w:val="007B246C"/>
    <w:rsid w:val="007E361B"/>
    <w:rsid w:val="007F07BB"/>
    <w:rsid w:val="008460D1"/>
    <w:rsid w:val="00882868"/>
    <w:rsid w:val="008A22E4"/>
    <w:rsid w:val="008A2913"/>
    <w:rsid w:val="008A41D7"/>
    <w:rsid w:val="008C3299"/>
    <w:rsid w:val="009123BF"/>
    <w:rsid w:val="00915E66"/>
    <w:rsid w:val="009321E5"/>
    <w:rsid w:val="0093694E"/>
    <w:rsid w:val="00954771"/>
    <w:rsid w:val="009C78CC"/>
    <w:rsid w:val="009E62F5"/>
    <w:rsid w:val="009F0637"/>
    <w:rsid w:val="00A04460"/>
    <w:rsid w:val="00A100A5"/>
    <w:rsid w:val="00A24EB2"/>
    <w:rsid w:val="00A44710"/>
    <w:rsid w:val="00A55B01"/>
    <w:rsid w:val="00A75D4D"/>
    <w:rsid w:val="00AC6AA5"/>
    <w:rsid w:val="00AF6A98"/>
    <w:rsid w:val="00B228A7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61F6F"/>
    <w:rsid w:val="00C74A0E"/>
    <w:rsid w:val="00C75687"/>
    <w:rsid w:val="00CD1EBA"/>
    <w:rsid w:val="00CD3963"/>
    <w:rsid w:val="00D22BAD"/>
    <w:rsid w:val="00D47847"/>
    <w:rsid w:val="00D57CBB"/>
    <w:rsid w:val="00D6742B"/>
    <w:rsid w:val="00D6761E"/>
    <w:rsid w:val="00D70FF5"/>
    <w:rsid w:val="00D86402"/>
    <w:rsid w:val="00DC14BF"/>
    <w:rsid w:val="00DC1BBE"/>
    <w:rsid w:val="00E30946"/>
    <w:rsid w:val="00E52B2A"/>
    <w:rsid w:val="00E93923"/>
    <w:rsid w:val="00EA4633"/>
    <w:rsid w:val="00F15102"/>
    <w:rsid w:val="00F379AF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C3455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E93923"/>
  </w:style>
  <w:style w:type="character" w:customStyle="1" w:styleId="UnresolvedMention">
    <w:name w:val="Unresolved Mention"/>
    <w:basedOn w:val="a0"/>
    <w:uiPriority w:val="99"/>
    <w:semiHidden/>
    <w:unhideWhenUsed/>
    <w:rsid w:val="00E93923"/>
    <w:rPr>
      <w:color w:val="605E5C"/>
      <w:shd w:val="clear" w:color="auto" w:fill="E1DFDD"/>
    </w:rPr>
  </w:style>
  <w:style w:type="paragraph" w:customStyle="1" w:styleId="aff7">
    <w:name w:val="Знак"/>
    <w:basedOn w:val="a"/>
    <w:rsid w:val="005A5C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55B0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12154854/15" TargetMode="External"/><Relationship Id="rId13" Type="http://schemas.openxmlformats.org/officeDocument/2006/relationships/hyperlink" Target="http://ivo.garant.ru/document/redirect/12154854/1403" TargetMode="External"/><Relationship Id="rId18" Type="http://schemas.openxmlformats.org/officeDocument/2006/relationships/hyperlink" Target="http://ivo.garant.ru/document/redirect/12125505/14" TargetMode="External"/><Relationship Id="rId26" Type="http://schemas.openxmlformats.org/officeDocument/2006/relationships/hyperlink" Target="http://ivo.garant.ru/document/redirect/12154854/180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vo.garant.ru/document/redirect/12125505/40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ivo.garant.ru/document/redirect/12154854/1804" TargetMode="External"/><Relationship Id="rId17" Type="http://schemas.openxmlformats.org/officeDocument/2006/relationships/hyperlink" Target="http://ivo.garant.ru/document/redirect/55171137/0" TargetMode="External"/><Relationship Id="rId25" Type="http://schemas.openxmlformats.org/officeDocument/2006/relationships/hyperlink" Target="http://ivo.garant.ru/document/redirect/12154854/1804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vo.garant.ru/document/redirect/12154854/1804" TargetMode="External"/><Relationship Id="rId20" Type="http://schemas.openxmlformats.org/officeDocument/2006/relationships/hyperlink" Target="http://ivo.garant.ru/document/redirect/12184074/0" TargetMode="External"/><Relationship Id="rId29" Type="http://schemas.openxmlformats.org/officeDocument/2006/relationships/hyperlink" Target="http://ivo.garant.ru/document/redirect/12112509/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vo.garant.ru/document/redirect/406574223/1000" TargetMode="External"/><Relationship Id="rId24" Type="http://schemas.openxmlformats.org/officeDocument/2006/relationships/hyperlink" Target="http://ivo.garant.ru/document/redirect/12154854/1804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ivo.garant.ru/document/redirect/12154854/1804" TargetMode="External"/><Relationship Id="rId23" Type="http://schemas.openxmlformats.org/officeDocument/2006/relationships/hyperlink" Target="http://ivo.garant.ru/document/redirect/12186300/0" TargetMode="External"/><Relationship Id="rId28" Type="http://schemas.openxmlformats.org/officeDocument/2006/relationships/hyperlink" Target="http://ivo.garant.ru/document/redirect/12184079/0" TargetMode="External"/><Relationship Id="rId10" Type="http://schemas.openxmlformats.org/officeDocument/2006/relationships/hyperlink" Target="http://ivo.garant.ru/document/redirect/12125505/0" TargetMode="External"/><Relationship Id="rId19" Type="http://schemas.openxmlformats.org/officeDocument/2006/relationships/hyperlink" Target="http://ivo.garant.ru/document/redirect/12112509/7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12154854/1804" TargetMode="External"/><Relationship Id="rId14" Type="http://schemas.openxmlformats.org/officeDocument/2006/relationships/hyperlink" Target="http://ivo.garant.ru/document/redirect/12112509/200" TargetMode="External"/><Relationship Id="rId22" Type="http://schemas.openxmlformats.org/officeDocument/2006/relationships/hyperlink" Target="http://ivo.garant.ru/document/redirect/10180094/0" TargetMode="External"/><Relationship Id="rId27" Type="http://schemas.openxmlformats.org/officeDocument/2006/relationships/hyperlink" Target="http://ivo.garant.ru/document/redirect/12154854/1804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4188</Words>
  <Characters>23877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2023-07-04T06:34:00Z</cp:lastPrinted>
  <dcterms:created xsi:type="dcterms:W3CDTF">2023-08-01T08:20:00Z</dcterms:created>
  <dcterms:modified xsi:type="dcterms:W3CDTF">2023-08-07T13:36:00Z</dcterms:modified>
</cp:coreProperties>
</file>